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ascii="宋体" w:hAnsi="宋体" w:eastAsia="宋体"/>
          <w:b/>
          <w:sz w:val="32"/>
          <w:szCs w:val="32"/>
        </w:rPr>
      </w:pPr>
      <w:bookmarkStart w:id="0" w:name="_GoBack"/>
      <w:r>
        <w:rPr>
          <w:rFonts w:hint="eastAsia" w:ascii="宋体" w:hAnsi="宋体" w:eastAsia="宋体"/>
          <w:b/>
          <w:sz w:val="32"/>
          <w:szCs w:val="32"/>
          <w:lang w:val="en-US" w:eastAsia="zh-CN"/>
        </w:rPr>
        <w:t>深圳、澳门两地消委会2023年防晒衣</w:t>
      </w:r>
      <w:r>
        <w:rPr>
          <w:rFonts w:hint="eastAsia" w:ascii="宋体" w:hAnsi="宋体" w:eastAsia="宋体"/>
          <w:b/>
          <w:sz w:val="32"/>
          <w:szCs w:val="32"/>
        </w:rPr>
        <w:t>比较试验结果汇总表</w:t>
      </w:r>
    </w:p>
    <w:bookmarkEnd w:id="0"/>
    <w:tbl>
      <w:tblPr>
        <w:tblStyle w:val="4"/>
        <w:tblW w:w="534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1410"/>
        <w:gridCol w:w="2265"/>
        <w:gridCol w:w="1845"/>
        <w:gridCol w:w="1091"/>
        <w:gridCol w:w="1215"/>
        <w:gridCol w:w="1200"/>
        <w:gridCol w:w="1350"/>
        <w:gridCol w:w="1335"/>
        <w:gridCol w:w="126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儿童防晒衣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465"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品牌名称</w:t>
            </w:r>
          </w:p>
        </w:tc>
        <w:tc>
          <w:tcPr>
            <w:tcW w:w="747"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样品名称</w:t>
            </w:r>
          </w:p>
        </w:tc>
        <w:tc>
          <w:tcPr>
            <w:tcW w:w="608"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购买渠道</w:t>
            </w:r>
          </w:p>
        </w:tc>
        <w:tc>
          <w:tcPr>
            <w:tcW w:w="359"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单价（元）</w:t>
            </w:r>
          </w:p>
        </w:tc>
        <w:tc>
          <w:tcPr>
            <w:tcW w:w="400"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接触瞬间凉感性能</w:t>
            </w:r>
            <w:r>
              <w:rPr>
                <w:rFonts w:hint="eastAsia" w:ascii="微软雅黑" w:hAnsi="微软雅黑" w:eastAsia="微软雅黑" w:cs="微软雅黑"/>
                <w:b w:val="0"/>
                <w:bCs w:val="0"/>
                <w:i w:val="0"/>
                <w:iCs w:val="0"/>
                <w:color w:val="000000"/>
                <w:kern w:val="0"/>
                <w:sz w:val="21"/>
                <w:szCs w:val="21"/>
                <w:u w:val="none"/>
                <w:lang w:val="en-US" w:eastAsia="zh-CN" w:bidi="ar"/>
              </w:rPr>
              <w:t>[J/(c㎡·s)]</w:t>
            </w:r>
          </w:p>
        </w:tc>
        <w:tc>
          <w:tcPr>
            <w:tcW w:w="395"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化学安全评（15%）</w:t>
            </w:r>
          </w:p>
        </w:tc>
        <w:tc>
          <w:tcPr>
            <w:tcW w:w="445"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物理性能评星（75%）</w:t>
            </w:r>
          </w:p>
        </w:tc>
        <w:tc>
          <w:tcPr>
            <w:tcW w:w="440"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纤维含量评星（5%)</w:t>
            </w:r>
          </w:p>
        </w:tc>
        <w:tc>
          <w:tcPr>
            <w:tcW w:w="415"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标签标识评星（5%)</w:t>
            </w:r>
          </w:p>
        </w:tc>
        <w:tc>
          <w:tcPr>
            <w:tcW w:w="420"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综合评星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YOUNG/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李宁</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针织外套</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李宁福民天虹商场店</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241.65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0.26</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PurCotton/</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全棉时代</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儿童针织防晒外套</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全棉时代深圳福田COCO Park店</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285.50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Banana in/蕉内</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男女童防紫外线外套</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京东Bananain蕉内官方旗舰店</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186.50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0.30</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OhSunny</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儿童经典防晒衣</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Ohsunny唯品会自营</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160.00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0.20</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CAMEL/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骆驼</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女童斗篷防晒衣</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拼多多骆驼户外官方旗舰店</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127.71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0.29</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moodytiger</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女童Running Free外套</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moodytiger唯品会自营</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418.14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0.23</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UV100</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UV100抗UV-羽量冰凉大帽檐连帽外套-童</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UV100唯品会自营</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269.00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0.16</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ANNIL/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安奈儿</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梭织夹克外套</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安奈儿梅林卓悦汇店</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304.75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balabala/</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巴拉巴拉</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女童上衣</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巴拉巴拉深圳福田卓悦汇店</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187.00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0.25</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allo＆lugh/阿路和如</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防晒服</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天猫allolugh旗舰店</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165.80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0.27</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46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HeyBetter</w:t>
            </w:r>
          </w:p>
        </w:tc>
        <w:tc>
          <w:tcPr>
            <w:tcW w:w="747"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儿童梭织防晒衣</w:t>
            </w:r>
          </w:p>
        </w:tc>
        <w:tc>
          <w:tcPr>
            <w:tcW w:w="608"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天猫HeyBetter旗舰店</w:t>
            </w:r>
          </w:p>
        </w:tc>
        <w:tc>
          <w:tcPr>
            <w:tcW w:w="359"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183.20 </w:t>
            </w:r>
          </w:p>
        </w:tc>
        <w:tc>
          <w:tcPr>
            <w:tcW w:w="4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0.15</w:t>
            </w:r>
          </w:p>
        </w:tc>
        <w:tc>
          <w:tcPr>
            <w:tcW w:w="39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46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w:t>
            </w:r>
          </w:p>
        </w:tc>
        <w:tc>
          <w:tcPr>
            <w:tcW w:w="747"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连帽针织薄外套</w:t>
            </w:r>
          </w:p>
        </w:tc>
        <w:tc>
          <w:tcPr>
            <w:tcW w:w="608"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361度童装京东自营旗舰店</w:t>
            </w:r>
          </w:p>
        </w:tc>
        <w:tc>
          <w:tcPr>
            <w:tcW w:w="359"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71.92 </w:t>
            </w:r>
          </w:p>
        </w:tc>
        <w:tc>
          <w:tcPr>
            <w:tcW w:w="4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0.19</w:t>
            </w:r>
          </w:p>
        </w:tc>
        <w:tc>
          <w:tcPr>
            <w:tcW w:w="39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46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baleno/</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班尼路</w:t>
            </w:r>
          </w:p>
        </w:tc>
        <w:tc>
          <w:tcPr>
            <w:tcW w:w="747"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童装外套</w:t>
            </w:r>
          </w:p>
        </w:tc>
        <w:tc>
          <w:tcPr>
            <w:tcW w:w="608"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班尼路华润万家益田店</w:t>
            </w:r>
          </w:p>
        </w:tc>
        <w:tc>
          <w:tcPr>
            <w:tcW w:w="359"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122.00 </w:t>
            </w:r>
          </w:p>
        </w:tc>
        <w:tc>
          <w:tcPr>
            <w:tcW w:w="4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46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ANTA/</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安踏</w:t>
            </w:r>
          </w:p>
        </w:tc>
        <w:tc>
          <w:tcPr>
            <w:tcW w:w="747"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梭织运动上衣</w:t>
            </w:r>
          </w:p>
        </w:tc>
        <w:tc>
          <w:tcPr>
            <w:tcW w:w="608"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安踏福民天虹商场店</w:t>
            </w:r>
          </w:p>
        </w:tc>
        <w:tc>
          <w:tcPr>
            <w:tcW w:w="359"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305.10 </w:t>
            </w:r>
          </w:p>
        </w:tc>
        <w:tc>
          <w:tcPr>
            <w:tcW w:w="4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46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GAP</w:t>
            </w:r>
          </w:p>
        </w:tc>
        <w:tc>
          <w:tcPr>
            <w:tcW w:w="747"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男童防晒衣</w:t>
            </w:r>
          </w:p>
        </w:tc>
        <w:tc>
          <w:tcPr>
            <w:tcW w:w="608"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京东Gap官方旗舰店</w:t>
            </w:r>
          </w:p>
        </w:tc>
        <w:tc>
          <w:tcPr>
            <w:tcW w:w="359"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161.85 </w:t>
            </w:r>
          </w:p>
        </w:tc>
        <w:tc>
          <w:tcPr>
            <w:tcW w:w="4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0.15</w:t>
            </w:r>
          </w:p>
        </w:tc>
        <w:tc>
          <w:tcPr>
            <w:tcW w:w="39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成人防晒衣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465"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品牌名称</w:t>
            </w:r>
          </w:p>
        </w:tc>
        <w:tc>
          <w:tcPr>
            <w:tcW w:w="747"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样品名称</w:t>
            </w:r>
          </w:p>
        </w:tc>
        <w:tc>
          <w:tcPr>
            <w:tcW w:w="608"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购买渠道</w:t>
            </w:r>
          </w:p>
        </w:tc>
        <w:tc>
          <w:tcPr>
            <w:tcW w:w="359"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单价（元）</w:t>
            </w:r>
          </w:p>
        </w:tc>
        <w:tc>
          <w:tcPr>
            <w:tcW w:w="400"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default" w:ascii="微软雅黑" w:hAnsi="微软雅黑" w:eastAsia="微软雅黑" w:cs="微软雅黑"/>
                <w:b/>
                <w:bCs/>
                <w:i w:val="0"/>
                <w:iCs w:val="0"/>
                <w:color w:val="000000"/>
                <w:sz w:val="22"/>
                <w:szCs w:val="22"/>
                <w:u w:val="none"/>
                <w:lang w:val="en-US"/>
              </w:rPr>
            </w:pPr>
            <w:r>
              <w:rPr>
                <w:rFonts w:hint="eastAsia" w:ascii="微软雅黑" w:hAnsi="微软雅黑" w:eastAsia="微软雅黑" w:cs="微软雅黑"/>
                <w:b/>
                <w:bCs/>
                <w:i w:val="0"/>
                <w:iCs w:val="0"/>
                <w:color w:val="000000"/>
                <w:kern w:val="0"/>
                <w:sz w:val="22"/>
                <w:szCs w:val="22"/>
                <w:u w:val="none"/>
                <w:lang w:val="en-US" w:eastAsia="zh-CN" w:bidi="ar"/>
              </w:rPr>
              <w:t>接触瞬间凉感性能</w:t>
            </w:r>
            <w:r>
              <w:rPr>
                <w:rFonts w:hint="eastAsia" w:ascii="微软雅黑" w:hAnsi="微软雅黑" w:eastAsia="微软雅黑" w:cs="微软雅黑"/>
                <w:b w:val="0"/>
                <w:bCs w:val="0"/>
                <w:i w:val="0"/>
                <w:iCs w:val="0"/>
                <w:color w:val="000000"/>
                <w:kern w:val="0"/>
                <w:sz w:val="21"/>
                <w:szCs w:val="21"/>
                <w:u w:val="none"/>
                <w:lang w:val="en-US" w:eastAsia="zh-CN" w:bidi="ar"/>
              </w:rPr>
              <w:t>[J/(c㎡·s)]</w:t>
            </w:r>
          </w:p>
        </w:tc>
        <w:tc>
          <w:tcPr>
            <w:tcW w:w="395"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化学安全评（15%）</w:t>
            </w:r>
          </w:p>
        </w:tc>
        <w:tc>
          <w:tcPr>
            <w:tcW w:w="445"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物理性能评星（75%）</w:t>
            </w:r>
          </w:p>
        </w:tc>
        <w:tc>
          <w:tcPr>
            <w:tcW w:w="440"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纤维含量评星（5%)</w:t>
            </w:r>
          </w:p>
        </w:tc>
        <w:tc>
          <w:tcPr>
            <w:tcW w:w="415"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标签标识评星（5%)</w:t>
            </w:r>
          </w:p>
        </w:tc>
        <w:tc>
          <w:tcPr>
            <w:tcW w:w="420" w:type="pct"/>
            <w:tcBorders>
              <w:top w:val="single" w:color="000000" w:sz="4" w:space="0"/>
              <w:left w:val="single" w:color="000000" w:sz="4" w:space="0"/>
              <w:bottom w:val="single" w:color="000000" w:sz="4" w:space="0"/>
              <w:right w:val="single" w:color="000000" w:sz="4" w:space="0"/>
            </w:tcBorders>
            <w:shd w:val="clear" w:color="auto" w:fill="00B05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综合评星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TOREAD/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探路者</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女式防晒衣</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天猫探路者官方旗舰店</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206.06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0.22</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Beneunder/蕉下</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冰触系列浅息披肩防晒服</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蕉下深圳卓越汇店</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255.77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0.25</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CICICURE/网易严选</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女式凉感防晒衣（可拆卸帽檐）</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网易严选自营</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169.00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0.30</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UNIQLO/</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优衣库</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WOMEN AIRism MESH UV PROTECTION FULL-ZIP HOODIE</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优衣库澳门大三巴前店</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219.12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46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adidas/</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阿迪达斯</w:t>
            </w:r>
          </w:p>
        </w:tc>
        <w:tc>
          <w:tcPr>
            <w:tcW w:w="747"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UPF TRANS JKT</w:t>
            </w:r>
          </w:p>
        </w:tc>
        <w:tc>
          <w:tcPr>
            <w:tcW w:w="608"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阿迪达斯澳门威尼斯人购物中心店</w:t>
            </w:r>
          </w:p>
        </w:tc>
        <w:tc>
          <w:tcPr>
            <w:tcW w:w="359"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553.61 </w:t>
            </w:r>
          </w:p>
        </w:tc>
        <w:tc>
          <w:tcPr>
            <w:tcW w:w="40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BE5D6" w:themeFill="accent2"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Columbia/</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哥伦比亚</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机织上衣</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天猫Columbia官方旗舰店</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415.89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京东京造</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京东京造男士防晒服</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京东京造官方自营旗舰店</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164.00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0.17</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18"/>
                <w:szCs w:val="18"/>
                <w:u w:val="none"/>
                <w:lang w:val="en-US" w:eastAsia="zh-CN" w:bidi="ar"/>
              </w:rPr>
              <w:t>DECATHLON/</w:t>
            </w:r>
            <w:r>
              <w:rPr>
                <w:rFonts w:hint="eastAsia" w:ascii="微软雅黑" w:hAnsi="微软雅黑" w:eastAsia="微软雅黑" w:cs="微软雅黑"/>
                <w:i w:val="0"/>
                <w:iCs w:val="0"/>
                <w:color w:val="000000"/>
                <w:kern w:val="0"/>
                <w:sz w:val="20"/>
                <w:szCs w:val="20"/>
                <w:u w:val="none"/>
                <w:lang w:val="en-US" w:eastAsia="zh-CN" w:bidi="ar"/>
              </w:rPr>
              <w:t>迪卡侬</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外套</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迪卡侬沙河店</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179.90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0.15</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bossini/</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堡狮龙</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男装梭织外套（薄）</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堡狮龙澳门新马路店</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263.12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GIORDANO/佐丹奴</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男装针织外套</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佐丹奴澳门威尼斯人购物中心店</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396.00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MUJI/</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無印良品</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UV protection Zip-up hoody</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無印良品澳门威尼斯人购物中心店</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220.00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46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George</w:t>
            </w:r>
          </w:p>
        </w:tc>
        <w:tc>
          <w:tcPr>
            <w:tcW w:w="747"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男防晒连帽外套灰</w:t>
            </w:r>
          </w:p>
        </w:tc>
        <w:tc>
          <w:tcPr>
            <w:tcW w:w="608"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沃尔玛香蜜湖店</w:t>
            </w:r>
          </w:p>
        </w:tc>
        <w:tc>
          <w:tcPr>
            <w:tcW w:w="359"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179.00 </w:t>
            </w:r>
          </w:p>
        </w:tc>
        <w:tc>
          <w:tcPr>
            <w:tcW w:w="40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FEF2CC" w:themeFill="accent4"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46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CrocoSport/鳄鱼恤</w:t>
            </w:r>
          </w:p>
        </w:tc>
        <w:tc>
          <w:tcPr>
            <w:tcW w:w="747"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男针织皮肤衣</w:t>
            </w:r>
          </w:p>
        </w:tc>
        <w:tc>
          <w:tcPr>
            <w:tcW w:w="608"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鳄鱼恤福民天虹商场店</w:t>
            </w:r>
          </w:p>
        </w:tc>
        <w:tc>
          <w:tcPr>
            <w:tcW w:w="359"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229.00 </w:t>
            </w:r>
          </w:p>
        </w:tc>
        <w:tc>
          <w:tcPr>
            <w:tcW w:w="4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0.28</w:t>
            </w:r>
          </w:p>
        </w:tc>
        <w:tc>
          <w:tcPr>
            <w:tcW w:w="39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46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AIBITOO/</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爱彼兔</w:t>
            </w:r>
          </w:p>
        </w:tc>
        <w:tc>
          <w:tcPr>
            <w:tcW w:w="747"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女士披肩款防晒衣</w:t>
            </w:r>
          </w:p>
        </w:tc>
        <w:tc>
          <w:tcPr>
            <w:tcW w:w="608"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抖音商城aibitoo爱彼兔旗舰店</w:t>
            </w:r>
          </w:p>
        </w:tc>
        <w:tc>
          <w:tcPr>
            <w:tcW w:w="359"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89.00 </w:t>
            </w:r>
          </w:p>
        </w:tc>
        <w:tc>
          <w:tcPr>
            <w:tcW w:w="4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0.25</w:t>
            </w:r>
          </w:p>
        </w:tc>
        <w:tc>
          <w:tcPr>
            <w:tcW w:w="39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3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46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KAILAS/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凯乐石</w:t>
            </w:r>
          </w:p>
        </w:tc>
        <w:tc>
          <w:tcPr>
            <w:tcW w:w="747"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女款防晒超薄风衣</w:t>
            </w:r>
          </w:p>
        </w:tc>
        <w:tc>
          <w:tcPr>
            <w:tcW w:w="608"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拼多多KAILAS官方旗舰店</w:t>
            </w:r>
          </w:p>
        </w:tc>
        <w:tc>
          <w:tcPr>
            <w:tcW w:w="359"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135.86</w:t>
            </w:r>
          </w:p>
        </w:tc>
        <w:tc>
          <w:tcPr>
            <w:tcW w:w="40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EDEDED" w:themeFill="accent3"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微软雅黑" w:hAnsi="微软雅黑" w:eastAsia="微软雅黑" w:cs="微软雅黑"/>
                <w:i w:val="0"/>
                <w:iCs w:val="0"/>
                <w:color w:val="auto"/>
                <w:sz w:val="24"/>
                <w:szCs w:val="24"/>
                <w:u w:val="none"/>
              </w:rPr>
            </w:pPr>
            <w:r>
              <w:rPr>
                <w:rFonts w:hint="eastAsia" w:ascii="微软雅黑" w:hAnsi="微软雅黑" w:eastAsia="微软雅黑" w:cs="微软雅黑"/>
                <w:i w:val="0"/>
                <w:iCs w:val="0"/>
                <w:color w:val="auto"/>
                <w:kern w:val="0"/>
                <w:sz w:val="24"/>
                <w:szCs w:val="24"/>
                <w:u w:val="none"/>
                <w:lang w:val="en-US" w:eastAsia="zh-CN" w:bidi="ar"/>
              </w:rPr>
              <w:t>★★★★</w:t>
            </w:r>
          </w:p>
        </w:tc>
      </w:tr>
    </w:tbl>
    <w:p>
      <w:pPr>
        <w:pStyle w:val="3"/>
        <w:spacing w:line="240" w:lineRule="auto"/>
        <w:ind w:left="0" w:leftChars="0"/>
        <w:rPr>
          <w:rFonts w:hint="eastAsia" w:ascii="仿宋_GB2312" w:hAnsi="仿宋_GB2312" w:eastAsia="仿宋_GB2312" w:cs="仿宋_GB2312"/>
          <w:b/>
          <w:bCs/>
          <w:sz w:val="28"/>
          <w:szCs w:val="28"/>
        </w:rPr>
      </w:pPr>
    </w:p>
    <w:p>
      <w:pPr>
        <w:pStyle w:val="3"/>
        <w:spacing w:line="240" w:lineRule="auto"/>
        <w:ind w:left="0" w:leftChars="0"/>
        <w:rPr>
          <w:rFonts w:hint="eastAsia" w:ascii="仿宋_GB2312" w:hAnsi="仿宋_GB2312" w:eastAsia="仿宋_GB2312" w:cs="仿宋_GB2312"/>
          <w:b/>
          <w:bCs/>
          <w:sz w:val="28"/>
          <w:szCs w:val="28"/>
        </w:rPr>
      </w:pPr>
    </w:p>
    <w:p>
      <w:pPr>
        <w:pStyle w:val="3"/>
        <w:spacing w:line="240" w:lineRule="auto"/>
        <w:ind w:left="0" w:left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p>
      <w:pPr>
        <w:pStyle w:val="3"/>
        <w:spacing w:line="240" w:lineRule="auto"/>
        <w:ind w:left="0" w:leftChars="0"/>
        <w:rPr>
          <w:rFonts w:hint="eastAsia" w:ascii="仿宋" w:hAnsi="仿宋" w:eastAsia="仿宋" w:cs="仿宋"/>
          <w:sz w:val="24"/>
          <w:szCs w:val="24"/>
        </w:rPr>
      </w:pPr>
      <w:r>
        <w:rPr>
          <w:rFonts w:hint="eastAsia" w:ascii="仿宋" w:hAnsi="仿宋" w:eastAsia="仿宋" w:cs="仿宋"/>
          <w:sz w:val="24"/>
          <w:szCs w:val="24"/>
        </w:rPr>
        <w:t>1.本次比较试验所有样品均由</w:t>
      </w:r>
      <w:r>
        <w:rPr>
          <w:rFonts w:hint="eastAsia" w:ascii="仿宋" w:hAnsi="仿宋" w:eastAsia="仿宋" w:cs="仿宋"/>
          <w:sz w:val="24"/>
          <w:szCs w:val="24"/>
          <w:lang w:val="en-US" w:eastAsia="zh-CN"/>
        </w:rPr>
        <w:t>深圳</w:t>
      </w:r>
      <w:r>
        <w:rPr>
          <w:rFonts w:hint="eastAsia" w:ascii="仿宋" w:hAnsi="仿宋" w:cs="仿宋"/>
          <w:sz w:val="24"/>
          <w:szCs w:val="24"/>
          <w:lang w:val="en-US" w:eastAsia="zh-CN"/>
        </w:rPr>
        <w:t>、澳门两地</w:t>
      </w:r>
      <w:r>
        <w:rPr>
          <w:rFonts w:hint="eastAsia" w:ascii="仿宋" w:hAnsi="仿宋" w:eastAsia="仿宋" w:cs="仿宋"/>
          <w:sz w:val="24"/>
          <w:szCs w:val="24"/>
          <w:lang w:val="en-US" w:eastAsia="zh-CN"/>
        </w:rPr>
        <w:t>消委会</w:t>
      </w:r>
      <w:r>
        <w:rPr>
          <w:rFonts w:hint="eastAsia" w:ascii="仿宋" w:hAnsi="仿宋" w:eastAsia="仿宋" w:cs="仿宋"/>
          <w:sz w:val="24"/>
          <w:szCs w:val="24"/>
        </w:rPr>
        <w:t>工作人员以普通消费者身份通过正规销售渠道购买；</w:t>
      </w:r>
      <w:r>
        <w:rPr>
          <w:rFonts w:hint="eastAsia" w:ascii="仿宋" w:hAnsi="仿宋" w:cs="仿宋"/>
          <w:sz w:val="24"/>
          <w:szCs w:val="24"/>
          <w:lang w:val="en-US" w:eastAsia="zh-CN"/>
        </w:rPr>
        <w:t>单价</w:t>
      </w:r>
      <w:r>
        <w:rPr>
          <w:rFonts w:hint="eastAsia" w:ascii="仿宋" w:hAnsi="仿宋" w:eastAsia="仿宋" w:cs="仿宋"/>
          <w:sz w:val="24"/>
          <w:szCs w:val="24"/>
        </w:rPr>
        <w:t>为当时购买时的实际价格，</w:t>
      </w:r>
      <w:r>
        <w:rPr>
          <w:rFonts w:hint="eastAsia" w:ascii="仿宋" w:hAnsi="仿宋" w:cs="仿宋"/>
          <w:sz w:val="24"/>
          <w:szCs w:val="24"/>
          <w:lang w:val="en-US" w:eastAsia="zh-CN"/>
        </w:rPr>
        <w:t>其中澳门购买的5款样品单价以购买当天的交易汇率：1澳门元=0.88人民币进行折算，</w:t>
      </w:r>
      <w:r>
        <w:rPr>
          <w:rFonts w:hint="eastAsia" w:ascii="仿宋" w:hAnsi="仿宋" w:eastAsia="仿宋" w:cs="仿宋"/>
          <w:sz w:val="24"/>
          <w:szCs w:val="24"/>
        </w:rPr>
        <w:t>仅供参考。</w:t>
      </w:r>
    </w:p>
    <w:p>
      <w:pPr>
        <w:pStyle w:val="3"/>
        <w:spacing w:line="240" w:lineRule="auto"/>
        <w:ind w:left="0" w:leftChars="0"/>
        <w:rPr>
          <w:rFonts w:hint="default" w:ascii="仿宋" w:hAnsi="仿宋" w:cs="仿宋"/>
          <w:sz w:val="24"/>
          <w:szCs w:val="24"/>
          <w:lang w:val="en-US" w:eastAsia="zh-CN"/>
        </w:rPr>
      </w:pPr>
      <w:r>
        <w:rPr>
          <w:rFonts w:hint="eastAsia" w:ascii="仿宋" w:hAnsi="仿宋" w:eastAsia="仿宋" w:cs="仿宋"/>
          <w:sz w:val="24"/>
          <w:szCs w:val="24"/>
        </w:rPr>
        <w:t>2.</w:t>
      </w:r>
      <w:r>
        <w:rPr>
          <w:rFonts w:hint="eastAsia" w:ascii="仿宋" w:hAnsi="仿宋" w:cs="仿宋"/>
          <w:sz w:val="24"/>
          <w:szCs w:val="24"/>
          <w:lang w:val="en-US" w:eastAsia="zh-CN"/>
        </w:rPr>
        <w:t>总评权重</w:t>
      </w:r>
      <w:r>
        <w:rPr>
          <w:rFonts w:hint="eastAsia" w:ascii="仿宋" w:hAnsi="仿宋" w:eastAsia="仿宋" w:cs="仿宋"/>
          <w:sz w:val="24"/>
          <w:szCs w:val="24"/>
        </w:rPr>
        <w:t>：</w:t>
      </w:r>
      <w:r>
        <w:rPr>
          <w:rFonts w:hint="eastAsia" w:ascii="仿宋" w:hAnsi="仿宋" w:cs="仿宋"/>
          <w:sz w:val="24"/>
          <w:szCs w:val="24"/>
          <w:lang w:val="en-US" w:eastAsia="zh-CN"/>
        </w:rPr>
        <w:t>化学安全（甲醛含量10%、pH值5%）、物理性能（防紫外线性能40%、透湿率20%、色牢度15%）、纤维含量5%、</w:t>
      </w:r>
      <w:r>
        <w:rPr>
          <w:rFonts w:hint="eastAsia" w:ascii="仿宋" w:hAnsi="仿宋" w:eastAsia="仿宋" w:cs="仿宋"/>
          <w:sz w:val="24"/>
          <w:szCs w:val="24"/>
          <w:lang w:val="en-US" w:eastAsia="zh-CN"/>
        </w:rPr>
        <w:t>标签标识</w:t>
      </w:r>
      <w:r>
        <w:rPr>
          <w:rFonts w:hint="eastAsia" w:ascii="仿宋" w:hAnsi="仿宋" w:cs="仿宋"/>
          <w:sz w:val="24"/>
          <w:szCs w:val="24"/>
          <w:lang w:val="en-US" w:eastAsia="zh-CN"/>
        </w:rPr>
        <w:t>5%。</w:t>
      </w:r>
    </w:p>
    <w:p>
      <w:pPr>
        <w:pStyle w:val="3"/>
        <w:spacing w:line="240" w:lineRule="auto"/>
        <w:ind w:left="0" w:leftChars="0"/>
        <w:rPr>
          <w:rFonts w:hint="eastAsia" w:ascii="仿宋" w:hAnsi="仿宋" w:eastAsia="仿宋" w:cs="仿宋"/>
          <w:sz w:val="24"/>
          <w:szCs w:val="24"/>
          <w:lang w:val="en-US" w:eastAsia="zh-CN"/>
        </w:rPr>
      </w:pPr>
      <w:r>
        <w:rPr>
          <w:rFonts w:hint="eastAsia" w:ascii="仿宋" w:hAnsi="仿宋" w:eastAsia="仿宋" w:cs="仿宋"/>
          <w:sz w:val="24"/>
          <w:szCs w:val="24"/>
        </w:rPr>
        <w:t>3.本次比较试验评价结果基于</w:t>
      </w:r>
      <w:r>
        <w:rPr>
          <w:rFonts w:hint="eastAsia" w:ascii="仿宋" w:hAnsi="仿宋" w:eastAsia="仿宋" w:cs="仿宋"/>
          <w:sz w:val="24"/>
          <w:szCs w:val="24"/>
          <w:lang w:val="en-US" w:eastAsia="zh-CN"/>
        </w:rPr>
        <w:t>实验室的</w:t>
      </w:r>
      <w:r>
        <w:rPr>
          <w:rFonts w:hint="eastAsia" w:ascii="仿宋" w:hAnsi="仿宋" w:eastAsia="仿宋" w:cs="仿宋"/>
          <w:sz w:val="24"/>
          <w:szCs w:val="24"/>
        </w:rPr>
        <w:t>检测结果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“综合评星”是根据实验室测试的每项指标的数据乘以相应指标所占的权重计算出得分后进行相加，最后进行评星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综合评星结果用“★”表示一星，“☆”表示半星，“★”越多结果越好，同星级样品排名不分先后，结果仅供消费者参考。</w:t>
      </w:r>
    </w:p>
    <w:p>
      <w:pPr>
        <w:pStyle w:val="3"/>
        <w:spacing w:line="240" w:lineRule="auto"/>
        <w:ind w:left="0" w:leftChars="0"/>
        <w:rPr>
          <w:rFonts w:hint="eastAsia" w:ascii="仿宋" w:hAnsi="仿宋" w:eastAsia="仿宋" w:cs="仿宋"/>
          <w:sz w:val="24"/>
          <w:szCs w:val="24"/>
        </w:rPr>
      </w:pPr>
      <w:r>
        <w:rPr>
          <w:rFonts w:hint="eastAsia" w:ascii="仿宋" w:hAnsi="仿宋" w:cs="仿宋"/>
          <w:sz w:val="24"/>
          <w:szCs w:val="24"/>
          <w:lang w:val="en-US" w:eastAsia="zh-CN"/>
        </w:rPr>
        <w:t>4</w:t>
      </w:r>
      <w:r>
        <w:rPr>
          <w:rFonts w:hint="eastAsia" w:ascii="仿宋" w:hAnsi="仿宋" w:eastAsia="仿宋" w:cs="仿宋"/>
          <w:sz w:val="24"/>
          <w:szCs w:val="24"/>
          <w:lang w:val="en-US" w:eastAsia="zh-CN"/>
        </w:rPr>
        <w:t>.上表中</w:t>
      </w:r>
      <w:r>
        <w:rPr>
          <w:rFonts w:hint="eastAsia" w:ascii="仿宋" w:hAnsi="仿宋" w:cs="仿宋"/>
          <w:sz w:val="24"/>
          <w:szCs w:val="24"/>
          <w:lang w:val="en-US" w:eastAsia="zh-CN"/>
        </w:rPr>
        <w:t>接触瞬间凉感性能仅测试标识宣称或购买网页宣称具有“凉感”相关功能的防晒衣产品，该</w:t>
      </w:r>
      <w:r>
        <w:rPr>
          <w:rFonts w:hint="eastAsia" w:ascii="仿宋" w:hAnsi="仿宋" w:eastAsia="仿宋" w:cs="仿宋"/>
          <w:sz w:val="24"/>
          <w:szCs w:val="24"/>
          <w:lang w:val="en-US" w:eastAsia="zh-CN"/>
        </w:rPr>
        <w:t>项目</w:t>
      </w:r>
      <w:r>
        <w:rPr>
          <w:rFonts w:hint="eastAsia" w:ascii="仿宋" w:hAnsi="仿宋" w:cs="仿宋"/>
          <w:sz w:val="24"/>
          <w:szCs w:val="24"/>
          <w:lang w:val="en-US" w:eastAsia="zh-CN"/>
        </w:rPr>
        <w:t>指标</w:t>
      </w:r>
      <w:r>
        <w:rPr>
          <w:rFonts w:hint="eastAsia" w:ascii="仿宋" w:hAnsi="仿宋" w:eastAsia="仿宋" w:cs="仿宋"/>
          <w:sz w:val="24"/>
          <w:szCs w:val="24"/>
          <w:lang w:val="en-US" w:eastAsia="zh-CN"/>
        </w:rPr>
        <w:t>不设权重占比，直接呈现实测值，供消费者参考</w:t>
      </w:r>
      <w:r>
        <w:rPr>
          <w:rFonts w:hint="eastAsia" w:ascii="仿宋" w:hAnsi="仿宋" w:cs="仿宋"/>
          <w:sz w:val="24"/>
          <w:szCs w:val="24"/>
          <w:lang w:val="en-US" w:eastAsia="zh-CN"/>
        </w:rPr>
        <w:t>。结果汇总表接触瞬间凉感性能一列的“/”表示该样品未测试接触瞬间凉感性能指标</w:t>
      </w:r>
      <w:r>
        <w:rPr>
          <w:rFonts w:hint="eastAsia" w:ascii="仿宋" w:hAnsi="仿宋" w:eastAsia="仿宋" w:cs="仿宋"/>
          <w:sz w:val="24"/>
          <w:szCs w:val="24"/>
        </w:rPr>
        <w:t>。</w:t>
      </w:r>
    </w:p>
    <w:p>
      <w:pPr>
        <w:pStyle w:val="3"/>
        <w:spacing w:line="240" w:lineRule="auto"/>
        <w:ind w:left="0" w:leftChars="0"/>
        <w:rPr>
          <w:rFonts w:hint="eastAsia" w:ascii="仿宋" w:hAnsi="仿宋" w:eastAsia="仿宋" w:cs="仿宋"/>
          <w:sz w:val="24"/>
          <w:szCs w:val="24"/>
        </w:rPr>
      </w:pPr>
      <w:r>
        <w:rPr>
          <w:rFonts w:hint="eastAsia" w:ascii="仿宋" w:hAnsi="仿宋" w:eastAsia="仿宋" w:cs="仿宋"/>
          <w:sz w:val="24"/>
          <w:szCs w:val="24"/>
          <w:lang w:val="en-US" w:eastAsia="zh-CN"/>
        </w:rPr>
        <w:t>5.本次比较试验评价结果仅对所购买的样品负责，不代表该样品之外其它产品的质量情况（包括其它相同名称、相同</w:t>
      </w:r>
      <w:r>
        <w:rPr>
          <w:rFonts w:hint="eastAsia" w:ascii="仿宋" w:hAnsi="仿宋" w:cs="仿宋"/>
          <w:sz w:val="24"/>
          <w:szCs w:val="24"/>
          <w:lang w:val="en-US" w:eastAsia="zh-CN"/>
        </w:rPr>
        <w:t>号型或</w:t>
      </w:r>
      <w:r>
        <w:rPr>
          <w:rFonts w:hint="eastAsia" w:ascii="仿宋" w:hAnsi="仿宋" w:eastAsia="仿宋" w:cs="仿宋"/>
          <w:sz w:val="24"/>
          <w:szCs w:val="24"/>
          <w:lang w:val="en-US" w:eastAsia="zh-CN"/>
        </w:rPr>
        <w:t>规格的产品），不构成对相关产品的推荐与宣传。</w:t>
      </w:r>
    </w:p>
    <w:p>
      <w:pPr>
        <w:pStyle w:val="3"/>
        <w:spacing w:line="240" w:lineRule="auto"/>
        <w:ind w:left="0" w:leftChars="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cs="仿宋"/>
          <w:b w:val="0"/>
          <w:bCs w:val="0"/>
          <w:color w:val="auto"/>
          <w:sz w:val="24"/>
          <w:szCs w:val="24"/>
          <w:highlight w:val="none"/>
          <w:lang w:val="en-US" w:eastAsia="zh-CN"/>
        </w:rPr>
        <w:t>特别说明：UV100、HeyBetter品牌样品标签标识存在标注不规范情况，根据本次比较试验评星规则，在原星级基础上降半星（☆），考虑到澳门当地并没有专门针对产品标签标识的标准要求，因此，本次防晒衣比较试验不再对澳门购买的5批次产品进行评星处理。</w:t>
      </w:r>
    </w:p>
    <w:p>
      <w:pPr>
        <w:pStyle w:val="3"/>
        <w:spacing w:line="240" w:lineRule="auto"/>
        <w:ind w:left="0" w:leftChars="0"/>
      </w:pPr>
      <w:r>
        <w:rPr>
          <w:rFonts w:hint="eastAsia" w:ascii="仿宋" w:hAnsi="仿宋" w:cs="仿宋"/>
          <w:b w:val="0"/>
          <w:bCs w:val="0"/>
          <w:color w:val="auto"/>
          <w:sz w:val="24"/>
          <w:szCs w:val="24"/>
          <w:highlight w:val="none"/>
          <w:lang w:val="en-US" w:eastAsia="zh-CN"/>
        </w:rPr>
        <w:t>7.</w:t>
      </w:r>
      <w:r>
        <w:rPr>
          <w:rFonts w:hint="eastAsia" w:ascii="仿宋" w:hAnsi="仿宋" w:eastAsia="仿宋" w:cs="仿宋"/>
          <w:sz w:val="24"/>
          <w:szCs w:val="24"/>
        </w:rPr>
        <w:t>未经深圳市消委会的书面允许，任何单位和个人不得擅自使用本次比较试验结果作为商业宣传。</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ZjYWNkZGE4MDJkNWVmMTQ5YzVkNjc4YTZlZjYifQ=="/>
  </w:docVars>
  <w:rsids>
    <w:rsidRoot w:val="57301CAF"/>
    <w:rsid w:val="57301C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3"/>
    <w:basedOn w:val="1"/>
    <w:next w:val="3"/>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qFormat/>
    <w:uiPriority w:val="0"/>
    <w:pPr>
      <w:spacing w:after="120"/>
      <w:ind w:left="420" w:leftChars="200"/>
    </w:pPr>
    <w:rPr>
      <w:rFonts w:eastAsia="仿宋"/>
      <w:sz w:val="32"/>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2175</Words>
  <Characters>2786</Characters>
  <Lines>0</Lines>
  <Paragraphs>0</Paragraphs>
  <TotalTime>1</TotalTime>
  <ScaleCrop>false</ScaleCrop>
  <LinksUpToDate>false</LinksUpToDate>
  <CharactersWithSpaces>2829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2023-08-03T11:42:00Z</dcterms:created>
  <dc:creator>admin</dc:creator>
  <cp:lastModifiedBy>admin</cp:lastModifiedBy>
  <dcterms:modified xsi:type="dcterms:W3CDTF">2023-08-03T11:45:18Z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562343CAEFC04F59A0E9C74F0FB52E75_11</vt:lpwstr>
  </property>
</Properties>
</file>